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269B" w14:textId="77777777" w:rsidR="00A404D0" w:rsidRPr="00151D75" w:rsidRDefault="00A404D0" w:rsidP="00A404D0">
      <w:pPr>
        <w:jc w:val="center"/>
        <w:rPr>
          <w:rFonts w:cstheme="minorHAnsi"/>
          <w:b/>
          <w:bCs/>
          <w:u w:val="single"/>
        </w:rPr>
      </w:pPr>
    </w:p>
    <w:p w14:paraId="41F9EC6A" w14:textId="051F2094" w:rsidR="00A404D0" w:rsidRPr="00151D75" w:rsidRDefault="00A404D0" w:rsidP="00A404D0">
      <w:pPr>
        <w:jc w:val="center"/>
        <w:rPr>
          <w:rFonts w:cstheme="minorHAnsi"/>
          <w:b/>
          <w:bCs/>
          <w:u w:val="single"/>
        </w:rPr>
      </w:pPr>
      <w:r w:rsidRPr="00151D75">
        <w:rPr>
          <w:rFonts w:cstheme="minorHAnsi"/>
          <w:b/>
          <w:bCs/>
          <w:u w:val="single"/>
        </w:rPr>
        <w:t xml:space="preserve">School Meals and Nursery Fee: </w:t>
      </w:r>
      <w:r w:rsidR="00151D75">
        <w:rPr>
          <w:rFonts w:cstheme="minorHAnsi"/>
          <w:b/>
          <w:bCs/>
          <w:u w:val="single"/>
        </w:rPr>
        <w:br/>
      </w:r>
      <w:r w:rsidRPr="00151D75">
        <w:rPr>
          <w:rFonts w:cstheme="minorHAnsi"/>
          <w:b/>
          <w:bCs/>
          <w:u w:val="single"/>
        </w:rPr>
        <w:t>Notice of Pricing Changes from September 2023</w:t>
      </w:r>
    </w:p>
    <w:p w14:paraId="49E5421F" w14:textId="27ED1B53" w:rsidR="00A404D0" w:rsidRPr="00151D75" w:rsidRDefault="00A404D0" w:rsidP="00A404D0">
      <w:pPr>
        <w:rPr>
          <w:rFonts w:cstheme="minorHAnsi"/>
        </w:rPr>
      </w:pPr>
      <w:r w:rsidRPr="00151D75">
        <w:rPr>
          <w:rFonts w:cstheme="minorHAnsi"/>
        </w:rPr>
        <w:t>Dear Families,</w:t>
      </w:r>
    </w:p>
    <w:p w14:paraId="7B267B45" w14:textId="77777777" w:rsidR="00A404D0" w:rsidRPr="00151D75" w:rsidRDefault="00A404D0" w:rsidP="00A404D0">
      <w:pPr>
        <w:rPr>
          <w:rFonts w:cstheme="minorHAnsi"/>
        </w:rPr>
      </w:pPr>
      <w:r w:rsidRPr="00151D75">
        <w:rPr>
          <w:rFonts w:cstheme="minorHAnsi"/>
        </w:rPr>
        <w:t>We are all suffering the increase cost of living and are seeing our own household bills increasing. This is also true in school. We are seeing significant increases in food costs, energy costs and staff costs which is in danger of impacting on the quality of education that we can provide the children.</w:t>
      </w:r>
    </w:p>
    <w:p w14:paraId="0E54085F" w14:textId="77777777" w:rsidR="00A404D0" w:rsidRPr="00151D75" w:rsidRDefault="00A404D0" w:rsidP="00A404D0">
      <w:pPr>
        <w:rPr>
          <w:rFonts w:cstheme="minorHAnsi"/>
        </w:rPr>
      </w:pPr>
      <w:r w:rsidRPr="00151D75">
        <w:rPr>
          <w:rFonts w:cstheme="minorHAnsi"/>
        </w:rPr>
        <w:t>We have held off as long as possible, but we are now in a place where we will need to review the prices of school meals and nursery fees. Nursery fees have remained mainly unchanged for a significant amount of time, and we can no longer cover the costs within the current pricing structure.</w:t>
      </w:r>
    </w:p>
    <w:p w14:paraId="48D1D331" w14:textId="77777777" w:rsidR="00A404D0" w:rsidRPr="00151D75" w:rsidRDefault="00A404D0" w:rsidP="00A404D0">
      <w:pPr>
        <w:rPr>
          <w:rFonts w:cstheme="minorHAnsi"/>
        </w:rPr>
      </w:pPr>
      <w:r w:rsidRPr="00151D75">
        <w:rPr>
          <w:rFonts w:cstheme="minorHAnsi"/>
        </w:rPr>
        <w:t>To give some context and evidence to support these revised costs I have shared some of the increases we have had to absorb:</w:t>
      </w:r>
    </w:p>
    <w:p w14:paraId="349FDEDC" w14:textId="77777777" w:rsidR="00A404D0" w:rsidRPr="00151D75" w:rsidRDefault="00A404D0" w:rsidP="00A404D0">
      <w:pPr>
        <w:pStyle w:val="ListParagraph"/>
        <w:numPr>
          <w:ilvl w:val="0"/>
          <w:numId w:val="1"/>
        </w:numPr>
        <w:rPr>
          <w:rFonts w:cstheme="minorHAnsi"/>
        </w:rPr>
      </w:pPr>
      <w:r w:rsidRPr="00151D75">
        <w:rPr>
          <w:rFonts w:cstheme="minorHAnsi"/>
        </w:rPr>
        <w:t>Food costs – we have suffered a 37% increase in costs.</w:t>
      </w:r>
    </w:p>
    <w:p w14:paraId="74357283" w14:textId="77777777" w:rsidR="00A404D0" w:rsidRPr="00151D75" w:rsidRDefault="00A404D0" w:rsidP="00A404D0">
      <w:pPr>
        <w:pStyle w:val="ListParagraph"/>
        <w:numPr>
          <w:ilvl w:val="0"/>
          <w:numId w:val="1"/>
        </w:numPr>
        <w:rPr>
          <w:rFonts w:cstheme="minorHAnsi"/>
        </w:rPr>
      </w:pPr>
      <w:r w:rsidRPr="00151D75">
        <w:rPr>
          <w:rFonts w:cstheme="minorHAnsi"/>
        </w:rPr>
        <w:t>Staffing costs – £399K increase in teacher pay and £682K increase in support staff.</w:t>
      </w:r>
    </w:p>
    <w:p w14:paraId="41770E91" w14:textId="77777777" w:rsidR="00A404D0" w:rsidRPr="00151D75" w:rsidRDefault="00A404D0" w:rsidP="00A404D0">
      <w:pPr>
        <w:pStyle w:val="ListParagraph"/>
        <w:numPr>
          <w:ilvl w:val="0"/>
          <w:numId w:val="1"/>
        </w:numPr>
        <w:rPr>
          <w:rFonts w:cstheme="minorHAnsi"/>
        </w:rPr>
      </w:pPr>
      <w:r w:rsidRPr="00151D75">
        <w:rPr>
          <w:rFonts w:cstheme="minorHAnsi"/>
        </w:rPr>
        <w:t>Energy costs – there has been a £92K annual increase in utilities.</w:t>
      </w:r>
    </w:p>
    <w:p w14:paraId="53A3FC37" w14:textId="3D33462E" w:rsidR="00A404D0" w:rsidRPr="00151D75" w:rsidRDefault="00A404D0" w:rsidP="00A404D0">
      <w:pPr>
        <w:rPr>
          <w:rFonts w:cstheme="minorHAnsi"/>
        </w:rPr>
      </w:pPr>
      <w:r w:rsidRPr="00151D75">
        <w:rPr>
          <w:rFonts w:cstheme="minorHAnsi"/>
        </w:rPr>
        <w:t>In no way are we attempting to profiteer from the revised pricing, they are to ensure that we cover costs and can provide nutritious healthy meals and excellent staffing and resources for our youngest children.</w:t>
      </w:r>
    </w:p>
    <w:p w14:paraId="550FA611" w14:textId="77777777" w:rsidR="00487D76" w:rsidRPr="00151D75" w:rsidRDefault="00A404D0" w:rsidP="00A404D0">
      <w:pPr>
        <w:rPr>
          <w:rFonts w:cstheme="minorHAnsi"/>
          <w:b/>
          <w:bCs/>
          <w:u w:val="single"/>
        </w:rPr>
      </w:pPr>
      <w:r w:rsidRPr="00151D75">
        <w:rPr>
          <w:rFonts w:cstheme="minorHAnsi"/>
          <w:b/>
          <w:bCs/>
          <w:u w:val="single"/>
        </w:rPr>
        <w:t>School Meals Pricin</w:t>
      </w:r>
      <w:r w:rsidR="00487D76" w:rsidRPr="00151D75">
        <w:rPr>
          <w:rFonts w:cstheme="minorHAnsi"/>
          <w:b/>
          <w:bCs/>
          <w:u w:val="single"/>
        </w:rPr>
        <w:t>g</w:t>
      </w:r>
    </w:p>
    <w:p w14:paraId="5462BD15" w14:textId="1A12ECCD" w:rsidR="00A404D0" w:rsidRPr="00151D75" w:rsidRDefault="00A404D0" w:rsidP="00A404D0">
      <w:pPr>
        <w:rPr>
          <w:rFonts w:cstheme="minorHAnsi"/>
          <w:b/>
          <w:bCs/>
          <w:u w:val="single"/>
        </w:rPr>
      </w:pPr>
      <w:r w:rsidRPr="00151D75">
        <w:rPr>
          <w:rFonts w:cstheme="minorHAnsi"/>
        </w:rPr>
        <w:t>From 1</w:t>
      </w:r>
      <w:r w:rsidRPr="00151D75">
        <w:rPr>
          <w:rFonts w:cstheme="minorHAnsi"/>
          <w:vertAlign w:val="superscript"/>
        </w:rPr>
        <w:t>st</w:t>
      </w:r>
      <w:r w:rsidRPr="00151D75">
        <w:rPr>
          <w:rFonts w:cstheme="minorHAnsi"/>
        </w:rPr>
        <w:t xml:space="preserve"> September 2023 all school meals will cost £2.50 (£1.50 for nursery children) unless you are eligible for Free School Meals. If you are unsure if you qualify for Free School Meals, contact the school office, they will be able to help. </w:t>
      </w:r>
    </w:p>
    <w:p w14:paraId="371BC85D" w14:textId="2B948E28" w:rsidR="00A404D0" w:rsidRPr="00151D75" w:rsidRDefault="00A404D0" w:rsidP="00A404D0">
      <w:pPr>
        <w:rPr>
          <w:rFonts w:cstheme="minorHAnsi"/>
          <w:b/>
          <w:bCs/>
          <w:u w:val="single"/>
        </w:rPr>
      </w:pPr>
      <w:r w:rsidRPr="00151D75">
        <w:rPr>
          <w:rFonts w:cstheme="minorHAnsi"/>
        </w:rPr>
        <w:t xml:space="preserve">From the </w:t>
      </w:r>
      <w:proofErr w:type="gramStart"/>
      <w:r w:rsidRPr="00151D75">
        <w:rPr>
          <w:rFonts w:cstheme="minorHAnsi"/>
        </w:rPr>
        <w:t>1</w:t>
      </w:r>
      <w:r w:rsidRPr="00151D75">
        <w:rPr>
          <w:rFonts w:cstheme="minorHAnsi"/>
          <w:vertAlign w:val="superscript"/>
        </w:rPr>
        <w:t>st</w:t>
      </w:r>
      <w:proofErr w:type="gramEnd"/>
      <w:r w:rsidRPr="00151D75">
        <w:rPr>
          <w:rFonts w:cstheme="minorHAnsi"/>
        </w:rPr>
        <w:t xml:space="preserve"> January 2024 school meals will be priced at £2.60 per meal (£1.60 for nursery children).</w:t>
      </w:r>
      <w:r w:rsidRPr="00151D75">
        <w:rPr>
          <w:rFonts w:cstheme="minorHAnsi"/>
        </w:rPr>
        <w:br/>
      </w:r>
      <w:r w:rsidR="00487D76" w:rsidRPr="00151D75">
        <w:rPr>
          <w:rFonts w:cstheme="minorHAnsi"/>
          <w:b/>
          <w:bCs/>
          <w:u w:val="single"/>
        </w:rPr>
        <w:br/>
      </w:r>
      <w:r w:rsidRPr="00151D75">
        <w:rPr>
          <w:rFonts w:cstheme="minorHAnsi"/>
          <w:b/>
          <w:bCs/>
          <w:u w:val="single"/>
        </w:rPr>
        <w:t>Nursery Fees Hourly Pricing</w:t>
      </w:r>
    </w:p>
    <w:p w14:paraId="6C8CE009" w14:textId="4F5B301A" w:rsidR="00A404D0" w:rsidRPr="00151D75" w:rsidRDefault="00A404D0" w:rsidP="00A404D0">
      <w:pPr>
        <w:rPr>
          <w:rFonts w:cstheme="minorHAnsi"/>
          <w:b/>
          <w:bCs/>
        </w:rPr>
      </w:pPr>
      <w:r w:rsidRPr="00151D75">
        <w:rPr>
          <w:rFonts w:cstheme="minorHAnsi"/>
        </w:rPr>
        <w:t>From the 1</w:t>
      </w:r>
      <w:r w:rsidRPr="00151D75">
        <w:rPr>
          <w:rFonts w:cstheme="minorHAnsi"/>
          <w:vertAlign w:val="superscript"/>
        </w:rPr>
        <w:t>st</w:t>
      </w:r>
      <w:r w:rsidRPr="00151D75">
        <w:rPr>
          <w:rFonts w:cstheme="minorHAnsi"/>
        </w:rPr>
        <w:t xml:space="preserve"> of April 2024 nursery fees for </w:t>
      </w:r>
      <w:r w:rsidRPr="00151D75">
        <w:rPr>
          <w:rFonts w:cstheme="minorHAnsi"/>
          <w:b/>
          <w:bCs/>
        </w:rPr>
        <w:t>2-year-olds will remain at £5.30 per hour</w:t>
      </w:r>
      <w:r w:rsidRPr="00151D75">
        <w:rPr>
          <w:rFonts w:cstheme="minorHAnsi"/>
        </w:rPr>
        <w:t xml:space="preserve"> and nursery fees for </w:t>
      </w:r>
      <w:r w:rsidRPr="00151D75">
        <w:rPr>
          <w:rFonts w:cstheme="minorHAnsi"/>
          <w:b/>
          <w:bCs/>
        </w:rPr>
        <w:t>3- and 4-year-olds will be £4.50 per hour.</w:t>
      </w:r>
    </w:p>
    <w:p w14:paraId="737BB99E" w14:textId="77777777" w:rsidR="00A404D0" w:rsidRPr="00151D75" w:rsidRDefault="00A404D0" w:rsidP="00A404D0">
      <w:pPr>
        <w:rPr>
          <w:rFonts w:cstheme="minorHAnsi"/>
        </w:rPr>
      </w:pPr>
      <w:r w:rsidRPr="00151D75">
        <w:rPr>
          <w:rFonts w:cstheme="minorHAnsi"/>
        </w:rPr>
        <w:t>We understand that in the current climate any revised pricing will have an impact and I hope that you can see we have made minimum changes which are to reflect the increased costs that we can no longer sustain.</w:t>
      </w:r>
    </w:p>
    <w:p w14:paraId="74BE359A" w14:textId="41BBEB96" w:rsidR="00A404D0" w:rsidRPr="00151D75" w:rsidRDefault="00A404D0" w:rsidP="00A404D0">
      <w:pPr>
        <w:rPr>
          <w:rFonts w:cstheme="minorHAnsi"/>
        </w:rPr>
      </w:pPr>
      <w:r w:rsidRPr="00151D75">
        <w:rPr>
          <w:rFonts w:cstheme="minorHAnsi"/>
        </w:rPr>
        <w:t>I hope that you find the extended notice period of some help and I thank you for your understanding and recognition that this has been unavoidable if we wish to continue to provide the very best for your child.</w:t>
      </w:r>
    </w:p>
    <w:p w14:paraId="401B4D35" w14:textId="6149A518" w:rsidR="00A404D0" w:rsidRPr="00151D75" w:rsidRDefault="00151D75" w:rsidP="00A404D0">
      <w:pPr>
        <w:rPr>
          <w:rFonts w:cstheme="minorHAnsi"/>
        </w:rPr>
      </w:pPr>
      <w:r w:rsidRPr="00151D75">
        <w:rPr>
          <w:rFonts w:cstheme="minorHAnsi"/>
          <w:noProof/>
        </w:rPr>
        <w:drawing>
          <wp:anchor distT="0" distB="0" distL="114300" distR="114300" simplePos="0" relativeHeight="251658240" behindDoc="0" locked="0" layoutInCell="1" allowOverlap="1" wp14:anchorId="5B51B46A" wp14:editId="1C91FFC9">
            <wp:simplePos x="0" y="0"/>
            <wp:positionH relativeFrom="column">
              <wp:posOffset>-85164</wp:posOffset>
            </wp:positionH>
            <wp:positionV relativeFrom="paragraph">
              <wp:posOffset>165735</wp:posOffset>
            </wp:positionV>
            <wp:extent cx="1371600" cy="528536"/>
            <wp:effectExtent l="0" t="0" r="0" b="0"/>
            <wp:wrapNone/>
            <wp:docPr id="1325629591" name="Picture 1325629591" descr="A picture containing handwriting, text, black,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629591" name="Picture 1" descr="A picture containing handwriting, text, black, black and whi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528536"/>
                    </a:xfrm>
                    <a:prstGeom prst="rect">
                      <a:avLst/>
                    </a:prstGeom>
                  </pic:spPr>
                </pic:pic>
              </a:graphicData>
            </a:graphic>
            <wp14:sizeRelH relativeFrom="margin">
              <wp14:pctWidth>0</wp14:pctWidth>
            </wp14:sizeRelH>
            <wp14:sizeRelV relativeFrom="margin">
              <wp14:pctHeight>0</wp14:pctHeight>
            </wp14:sizeRelV>
          </wp:anchor>
        </w:drawing>
      </w:r>
      <w:r w:rsidR="00A404D0" w:rsidRPr="00151D75">
        <w:rPr>
          <w:rFonts w:cstheme="minorHAnsi"/>
        </w:rPr>
        <w:t xml:space="preserve">Yours sincerely, </w:t>
      </w:r>
      <w:r>
        <w:rPr>
          <w:rFonts w:cstheme="minorHAnsi"/>
        </w:rPr>
        <w:br/>
      </w:r>
    </w:p>
    <w:p w14:paraId="3A803E92" w14:textId="75C422E1" w:rsidR="009078A6" w:rsidRPr="00151D75" w:rsidRDefault="00A404D0" w:rsidP="00487D76">
      <w:pPr>
        <w:rPr>
          <w:rFonts w:cstheme="minorHAnsi"/>
        </w:rPr>
      </w:pPr>
      <w:r w:rsidRPr="00151D75">
        <w:rPr>
          <w:rFonts w:cstheme="minorHAnsi"/>
        </w:rPr>
        <w:t>Tracey Cleverly</w:t>
      </w:r>
      <w:r w:rsidRPr="00151D75">
        <w:rPr>
          <w:rFonts w:cstheme="minorHAnsi"/>
        </w:rPr>
        <w:br/>
        <w:t>Trust Lead (Chief Executive Officer)</w:t>
      </w:r>
      <w:r w:rsidRPr="00151D75">
        <w:rPr>
          <w:rFonts w:cstheme="minorHAnsi"/>
        </w:rPr>
        <w:br/>
      </w:r>
      <w:r w:rsidRPr="00151D75">
        <w:rPr>
          <w:rFonts w:cstheme="minorHAnsi"/>
          <w:b/>
          <w:bCs/>
        </w:rPr>
        <w:t>For and on behalf of the Learning Academy Partnership (</w:t>
      </w:r>
      <w:proofErr w:type="gramStart"/>
      <w:r w:rsidRPr="00151D75">
        <w:rPr>
          <w:rFonts w:cstheme="minorHAnsi"/>
          <w:b/>
          <w:bCs/>
        </w:rPr>
        <w:t>South West</w:t>
      </w:r>
      <w:proofErr w:type="gramEnd"/>
      <w:r w:rsidRPr="00151D75">
        <w:rPr>
          <w:rFonts w:cstheme="minorHAnsi"/>
          <w:b/>
          <w:bCs/>
        </w:rPr>
        <w:t>)</w:t>
      </w:r>
      <w:r w:rsidR="009078A6" w:rsidRPr="00151D75">
        <w:rPr>
          <w:rFonts w:cstheme="minorHAnsi"/>
        </w:rPr>
        <w:tab/>
      </w:r>
    </w:p>
    <w:sectPr w:rsidR="009078A6" w:rsidRPr="00151D75" w:rsidSect="00151D75">
      <w:headerReference w:type="default" r:id="rId11"/>
      <w:footerReference w:type="default" r:id="rId12"/>
      <w:pgSz w:w="11906" w:h="16838"/>
      <w:pgMar w:top="1135" w:right="1440" w:bottom="1440" w:left="1440" w:header="708" w:footer="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F3CD" w14:textId="77777777" w:rsidR="002C7BCB" w:rsidRDefault="002C7BCB" w:rsidP="00D54B8D">
      <w:pPr>
        <w:spacing w:after="0" w:line="240" w:lineRule="auto"/>
      </w:pPr>
      <w:r>
        <w:separator/>
      </w:r>
    </w:p>
  </w:endnote>
  <w:endnote w:type="continuationSeparator" w:id="0">
    <w:p w14:paraId="4F81BCBC" w14:textId="77777777" w:rsidR="002C7BCB" w:rsidRDefault="002C7BCB" w:rsidP="00D54B8D">
      <w:pPr>
        <w:spacing w:after="0" w:line="240" w:lineRule="auto"/>
      </w:pPr>
      <w:r>
        <w:continuationSeparator/>
      </w:r>
    </w:p>
  </w:endnote>
  <w:endnote w:type="continuationNotice" w:id="1">
    <w:p w14:paraId="0899F97C" w14:textId="77777777" w:rsidR="002C7BCB" w:rsidRDefault="002C7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single" w:sz="12" w:space="0" w:color="2DCCD3"/>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tblGrid>
    <w:tr w:rsidR="0010048D" w14:paraId="6CCEB85A" w14:textId="77777777">
      <w:trPr>
        <w:trHeight w:val="563"/>
        <w:jc w:val="center"/>
      </w:trPr>
      <w:tc>
        <w:tcPr>
          <w:tcW w:w="0" w:type="auto"/>
          <w:vAlign w:val="center"/>
        </w:tcPr>
        <w:p w14:paraId="2AD29C9B" w14:textId="77777777" w:rsidR="0010048D" w:rsidRPr="006C5875" w:rsidRDefault="0010048D" w:rsidP="0010048D">
          <w:pPr>
            <w:pStyle w:val="Footer"/>
            <w:rPr>
              <w:rFonts w:ascii="Arial" w:hAnsi="Arial" w:cs="Arial"/>
              <w:sz w:val="14"/>
              <w:szCs w:val="14"/>
            </w:rPr>
          </w:pPr>
          <w:r w:rsidRPr="006C5875">
            <w:rPr>
              <w:rFonts w:ascii="Arial" w:hAnsi="Arial" w:cs="Arial"/>
              <w:color w:val="2DCCD3"/>
              <w:sz w:val="14"/>
              <w:szCs w:val="14"/>
            </w:rPr>
            <w:t>Learning Academy Partnership</w:t>
          </w:r>
          <w:r w:rsidRPr="006C5875">
            <w:rPr>
              <w:rFonts w:ascii="Arial" w:hAnsi="Arial" w:cs="Arial"/>
              <w:sz w:val="14"/>
              <w:szCs w:val="14"/>
            </w:rPr>
            <w:br/>
          </w:r>
          <w:r>
            <w:rPr>
              <w:rFonts w:ascii="Arial" w:hAnsi="Arial" w:cs="Arial"/>
              <w:sz w:val="14"/>
              <w:szCs w:val="14"/>
            </w:rPr>
            <w:t xml:space="preserve">Registered Office: </w:t>
          </w:r>
          <w:r>
            <w:rPr>
              <w:rFonts w:ascii="Arial" w:hAnsi="Arial" w:cs="Arial"/>
              <w:sz w:val="14"/>
              <w:szCs w:val="14"/>
            </w:rPr>
            <w:br/>
            <w:t>Suite 4 Zealley House</w:t>
          </w:r>
          <w:r w:rsidRPr="006C5875">
            <w:rPr>
              <w:rFonts w:ascii="Arial" w:hAnsi="Arial" w:cs="Arial"/>
              <w:sz w:val="14"/>
              <w:szCs w:val="14"/>
            </w:rPr>
            <w:t>, Greenhill Way,</w:t>
          </w:r>
          <w:r w:rsidRPr="006C5875">
            <w:rPr>
              <w:rFonts w:ascii="Arial" w:hAnsi="Arial" w:cs="Arial"/>
              <w:sz w:val="14"/>
              <w:szCs w:val="14"/>
            </w:rPr>
            <w:br/>
            <w:t>Kingst</w:t>
          </w:r>
          <w:r>
            <w:rPr>
              <w:rFonts w:ascii="Arial" w:hAnsi="Arial" w:cs="Arial"/>
              <w:sz w:val="14"/>
              <w:szCs w:val="14"/>
            </w:rPr>
            <w:t>eignton, Newton Abbot, TQ12 3SB</w:t>
          </w:r>
        </w:p>
      </w:tc>
    </w:tr>
  </w:tbl>
  <w:p w14:paraId="518350ED" w14:textId="77777777" w:rsidR="0010048D" w:rsidRPr="009C4C14" w:rsidRDefault="0010048D" w:rsidP="0010048D">
    <w:pPr>
      <w:pStyle w:val="Footer"/>
      <w:rPr>
        <w:sz w:val="8"/>
        <w:szCs w:val="8"/>
      </w:rPr>
    </w:pPr>
  </w:p>
  <w:p w14:paraId="35C4743B" w14:textId="77777777" w:rsidR="0010048D" w:rsidRPr="006C5875" w:rsidRDefault="0010048D" w:rsidP="0010048D">
    <w:pPr>
      <w:pStyle w:val="Footer"/>
      <w:jc w:val="center"/>
      <w:rPr>
        <w:rFonts w:ascii="Bebas Neue" w:hAnsi="Bebas Neue"/>
        <w:color w:val="E24585"/>
        <w:sz w:val="36"/>
        <w:szCs w:val="36"/>
      </w:rPr>
    </w:pPr>
    <w:r>
      <w:rPr>
        <w:rFonts w:ascii="Bebas Neue" w:hAnsi="Bebas Neue"/>
        <w:color w:val="E24585"/>
        <w:sz w:val="36"/>
        <w:szCs w:val="36"/>
      </w:rPr>
      <w:t>FLOURISHING FUTURES</w:t>
    </w:r>
  </w:p>
  <w:p w14:paraId="4CABD6FF" w14:textId="77777777" w:rsidR="0010048D" w:rsidRPr="009C4C14" w:rsidRDefault="0010048D" w:rsidP="0010048D">
    <w:pPr>
      <w:pStyle w:val="Footer"/>
      <w:jc w:val="center"/>
      <w:rPr>
        <w:rFonts w:ascii="Bebas Neue" w:hAnsi="Bebas Neue"/>
        <w:color w:val="E24585"/>
        <w:sz w:val="14"/>
        <w:szCs w:val="14"/>
      </w:rPr>
    </w:pPr>
    <w:r>
      <w:rPr>
        <w:rFonts w:ascii="Arial" w:hAnsi="Arial" w:cs="Arial"/>
        <w:color w:val="2DCCD3"/>
        <w:sz w:val="14"/>
        <w:szCs w:val="14"/>
      </w:rPr>
      <w:t>Website</w:t>
    </w:r>
    <w:r w:rsidRPr="006C5875">
      <w:rPr>
        <w:rFonts w:ascii="Arial" w:hAnsi="Arial" w:cs="Arial"/>
        <w:color w:val="2DCCD3"/>
        <w:sz w:val="14"/>
        <w:szCs w:val="14"/>
      </w:rPr>
      <w:t xml:space="preserve">: </w:t>
    </w:r>
    <w:r>
      <w:rPr>
        <w:rFonts w:ascii="Arial" w:hAnsi="Arial" w:cs="Arial"/>
        <w:sz w:val="14"/>
        <w:szCs w:val="14"/>
      </w:rPr>
      <w:t xml:space="preserve">lapsw.co.uk </w:t>
    </w:r>
    <w:r w:rsidRPr="006C5875">
      <w:rPr>
        <w:rFonts w:ascii="Arial" w:hAnsi="Arial" w:cs="Arial"/>
        <w:color w:val="2DCCD3"/>
        <w:sz w:val="14"/>
        <w:szCs w:val="14"/>
      </w:rPr>
      <w:t>T</w:t>
    </w:r>
    <w:r>
      <w:rPr>
        <w:rFonts w:ascii="Arial" w:hAnsi="Arial" w:cs="Arial"/>
        <w:color w:val="2DCCD3"/>
        <w:sz w:val="14"/>
        <w:szCs w:val="14"/>
      </w:rPr>
      <w:t>elephone</w:t>
    </w:r>
    <w:r w:rsidRPr="006C5875">
      <w:rPr>
        <w:rFonts w:ascii="Arial" w:hAnsi="Arial" w:cs="Arial"/>
        <w:color w:val="2DCCD3"/>
        <w:sz w:val="14"/>
        <w:szCs w:val="14"/>
      </w:rPr>
      <w:t xml:space="preserve">: </w:t>
    </w:r>
    <w:r w:rsidRPr="006C5875">
      <w:rPr>
        <w:rFonts w:ascii="Arial" w:hAnsi="Arial" w:cs="Arial"/>
        <w:sz w:val="14"/>
        <w:szCs w:val="14"/>
      </w:rPr>
      <w:t xml:space="preserve">01626 248800 </w:t>
    </w:r>
    <w:r w:rsidRPr="006C5875">
      <w:rPr>
        <w:rFonts w:ascii="Arial" w:hAnsi="Arial" w:cs="Arial"/>
        <w:color w:val="2DCCD3"/>
        <w:sz w:val="14"/>
        <w:szCs w:val="14"/>
      </w:rPr>
      <w:t>E</w:t>
    </w:r>
    <w:r>
      <w:rPr>
        <w:rFonts w:ascii="Arial" w:hAnsi="Arial" w:cs="Arial"/>
        <w:color w:val="2DCCD3"/>
        <w:sz w:val="14"/>
        <w:szCs w:val="14"/>
      </w:rPr>
      <w:t>mail</w:t>
    </w:r>
    <w:r w:rsidRPr="006C5875">
      <w:rPr>
        <w:rFonts w:ascii="Arial" w:hAnsi="Arial" w:cs="Arial"/>
        <w:color w:val="2DCCD3"/>
        <w:sz w:val="14"/>
        <w:szCs w:val="14"/>
      </w:rPr>
      <w:t xml:space="preserve">: </w:t>
    </w:r>
    <w:proofErr w:type="gramStart"/>
    <w:r w:rsidRPr="006C5875">
      <w:rPr>
        <w:rFonts w:ascii="Arial" w:hAnsi="Arial" w:cs="Arial"/>
        <w:sz w:val="14"/>
        <w:szCs w:val="14"/>
      </w:rPr>
      <w:t>partners@lapsw.org</w:t>
    </w:r>
    <w:r>
      <w:rPr>
        <w:rFonts w:ascii="Arial" w:hAnsi="Arial" w:cs="Arial"/>
        <w:sz w:val="14"/>
        <w:szCs w:val="14"/>
      </w:rPr>
      <w:t xml:space="preserve">  </w:t>
    </w:r>
    <w:r>
      <w:rPr>
        <w:rFonts w:ascii="Arial" w:hAnsi="Arial" w:cs="Arial"/>
        <w:color w:val="2DCCD3"/>
        <w:sz w:val="14"/>
        <w:szCs w:val="14"/>
      </w:rPr>
      <w:t>Co</w:t>
    </w:r>
    <w:r w:rsidRPr="009C4C14">
      <w:rPr>
        <w:rFonts w:ascii="Arial" w:hAnsi="Arial" w:cs="Arial"/>
        <w:color w:val="2DCCD3"/>
        <w:sz w:val="14"/>
        <w:szCs w:val="14"/>
      </w:rPr>
      <w:t>mpany</w:t>
    </w:r>
    <w:proofErr w:type="gramEnd"/>
    <w:r w:rsidRPr="009C4C14">
      <w:rPr>
        <w:rFonts w:ascii="Arial" w:hAnsi="Arial" w:cs="Arial"/>
        <w:color w:val="2DCCD3"/>
        <w:sz w:val="14"/>
        <w:szCs w:val="14"/>
      </w:rPr>
      <w:t xml:space="preserve"> number: </w:t>
    </w:r>
    <w:r w:rsidRPr="009C4C14">
      <w:rPr>
        <w:rFonts w:ascii="Arial" w:hAnsi="Arial" w:cs="Arial"/>
        <w:sz w:val="14"/>
        <w:szCs w:val="14"/>
      </w:rPr>
      <w:t>07713540</w:t>
    </w:r>
  </w:p>
  <w:p w14:paraId="517876A3" w14:textId="77777777" w:rsidR="0010048D" w:rsidRDefault="0010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865F" w14:textId="77777777" w:rsidR="002C7BCB" w:rsidRDefault="002C7BCB" w:rsidP="00D54B8D">
      <w:pPr>
        <w:spacing w:after="0" w:line="240" w:lineRule="auto"/>
      </w:pPr>
      <w:r>
        <w:separator/>
      </w:r>
    </w:p>
  </w:footnote>
  <w:footnote w:type="continuationSeparator" w:id="0">
    <w:p w14:paraId="0639E707" w14:textId="77777777" w:rsidR="002C7BCB" w:rsidRDefault="002C7BCB" w:rsidP="00D54B8D">
      <w:pPr>
        <w:spacing w:after="0" w:line="240" w:lineRule="auto"/>
      </w:pPr>
      <w:r>
        <w:continuationSeparator/>
      </w:r>
    </w:p>
  </w:footnote>
  <w:footnote w:type="continuationNotice" w:id="1">
    <w:p w14:paraId="77D5363B" w14:textId="77777777" w:rsidR="002C7BCB" w:rsidRDefault="002C7B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DAEE" w14:textId="77777777" w:rsidR="00DC11A0" w:rsidRDefault="00000000">
    <w:pPr>
      <w:pStyle w:val="Header"/>
    </w:pPr>
    <w:r w:rsidRPr="00B300B2">
      <w:rPr>
        <w:b/>
        <w:noProof/>
        <w:color w:val="E24585"/>
        <w:sz w:val="28"/>
        <w:szCs w:val="28"/>
        <w:lang w:eastAsia="en-GB"/>
      </w:rPr>
      <w:drawing>
        <wp:anchor distT="0" distB="0" distL="114300" distR="114300" simplePos="0" relativeHeight="251658240" behindDoc="1" locked="0" layoutInCell="1" allowOverlap="1" wp14:anchorId="7DF9CA57" wp14:editId="52B1AEB7">
          <wp:simplePos x="0" y="0"/>
          <wp:positionH relativeFrom="column">
            <wp:posOffset>4695825</wp:posOffset>
          </wp:positionH>
          <wp:positionV relativeFrom="page">
            <wp:posOffset>-236855</wp:posOffset>
          </wp:positionV>
          <wp:extent cx="2018805" cy="2162700"/>
          <wp:effectExtent l="0" t="0" r="635" b="9525"/>
          <wp:wrapNone/>
          <wp:docPr id="1552415775" name="Picture 1552415775" descr="A logo for a learning academy partnershi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for a learning academy partnership&#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D19FF"/>
    <w:multiLevelType w:val="hybridMultilevel"/>
    <w:tmpl w:val="2050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46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D0"/>
    <w:rsid w:val="00014FD6"/>
    <w:rsid w:val="00034132"/>
    <w:rsid w:val="000C37BD"/>
    <w:rsid w:val="0010048D"/>
    <w:rsid w:val="00151D75"/>
    <w:rsid w:val="002B6D3B"/>
    <w:rsid w:val="002C7BCB"/>
    <w:rsid w:val="002E1EAE"/>
    <w:rsid w:val="00340BA3"/>
    <w:rsid w:val="003914B5"/>
    <w:rsid w:val="00487D76"/>
    <w:rsid w:val="0057786B"/>
    <w:rsid w:val="005C17CE"/>
    <w:rsid w:val="005F6C52"/>
    <w:rsid w:val="009078A6"/>
    <w:rsid w:val="00A404D0"/>
    <w:rsid w:val="00C74B83"/>
    <w:rsid w:val="00CA286C"/>
    <w:rsid w:val="00D54B8D"/>
    <w:rsid w:val="00DC11A0"/>
    <w:rsid w:val="00E31F1A"/>
    <w:rsid w:val="00E615A9"/>
    <w:rsid w:val="00EE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3D178"/>
  <w15:chartTrackingRefBased/>
  <w15:docId w15:val="{5AF0AA7F-3937-4091-88F7-458B71B7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D0"/>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D0"/>
    <w:pPr>
      <w:ind w:left="720"/>
      <w:contextualSpacing/>
    </w:pPr>
  </w:style>
  <w:style w:type="paragraph" w:styleId="Header">
    <w:name w:val="header"/>
    <w:basedOn w:val="Normal"/>
    <w:link w:val="HeaderChar"/>
    <w:uiPriority w:val="99"/>
    <w:unhideWhenUsed/>
    <w:rsid w:val="00A4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4D0"/>
    <w:rPr>
      <w:kern w:val="0"/>
    </w:rPr>
  </w:style>
  <w:style w:type="paragraph" w:styleId="Footer">
    <w:name w:val="footer"/>
    <w:basedOn w:val="Normal"/>
    <w:link w:val="FooterChar"/>
    <w:uiPriority w:val="99"/>
    <w:unhideWhenUsed/>
    <w:rsid w:val="00D54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B8D"/>
    <w:rPr>
      <w:kern w:val="0"/>
    </w:rPr>
  </w:style>
  <w:style w:type="table" w:styleId="TableGrid">
    <w:name w:val="Table Grid"/>
    <w:basedOn w:val="TableNormal"/>
    <w:uiPriority w:val="39"/>
    <w:rsid w:val="0010048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F4ED5E7803D409D5EB99291DF4623" ma:contentTypeVersion="16" ma:contentTypeDescription="Create a new document." ma:contentTypeScope="" ma:versionID="f5bf14d82ed16c5f0326af36101e7600">
  <xsd:schema xmlns:xsd="http://www.w3.org/2001/XMLSchema" xmlns:xs="http://www.w3.org/2001/XMLSchema" xmlns:p="http://schemas.microsoft.com/office/2006/metadata/properties" xmlns:ns2="c527ce65-7976-4134-932c-f7a371230510" xmlns:ns3="5a6d5eaf-f3d7-48a9-924a-99f93f2c076a" targetNamespace="http://schemas.microsoft.com/office/2006/metadata/properties" ma:root="true" ma:fieldsID="b656d80fa287df35158929b09830904c" ns2:_="" ns3:_="">
    <xsd:import namespace="c527ce65-7976-4134-932c-f7a371230510"/>
    <xsd:import namespace="5a6d5eaf-f3d7-48a9-924a-99f93f2c07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7ce65-7976-4134-932c-f7a37123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6d5eaf-f3d7-48a9-924a-99f93f2c0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2b2dfc-b85a-4d95-be71-db8c43e2a749}" ma:internalName="TaxCatchAll" ma:showField="CatchAllData" ma:web="5a6d5eaf-f3d7-48a9-924a-99f93f2c0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a6d5eaf-f3d7-48a9-924a-99f93f2c076a">
      <UserInfo>
        <DisplayName>Tracey Cleverly</DisplayName>
        <AccountId>15</AccountId>
        <AccountType/>
      </UserInfo>
      <UserInfo>
        <DisplayName>Emma Clark</DisplayName>
        <AccountId>10</AccountId>
        <AccountType/>
      </UserInfo>
    </SharedWithUsers>
    <lcf76f155ced4ddcb4097134ff3c332f xmlns="c527ce65-7976-4134-932c-f7a371230510">
      <Terms xmlns="http://schemas.microsoft.com/office/infopath/2007/PartnerControls"/>
    </lcf76f155ced4ddcb4097134ff3c332f>
    <TaxCatchAll xmlns="5a6d5eaf-f3d7-48a9-924a-99f93f2c076a" xsi:nil="true"/>
  </documentManagement>
</p:properties>
</file>

<file path=customXml/itemProps1.xml><?xml version="1.0" encoding="utf-8"?>
<ds:datastoreItem xmlns:ds="http://schemas.openxmlformats.org/officeDocument/2006/customXml" ds:itemID="{C1125BE9-C98E-4406-955C-366BDA99D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7ce65-7976-4134-932c-f7a371230510"/>
    <ds:schemaRef ds:uri="5a6d5eaf-f3d7-48a9-924a-99f93f2c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1FBD2-1A56-4219-BA4A-1FF345C0D8C6}">
  <ds:schemaRefs>
    <ds:schemaRef ds:uri="http://schemas.microsoft.com/sharepoint/v3/contenttype/forms"/>
  </ds:schemaRefs>
</ds:datastoreItem>
</file>

<file path=customXml/itemProps3.xml><?xml version="1.0" encoding="utf-8"?>
<ds:datastoreItem xmlns:ds="http://schemas.openxmlformats.org/officeDocument/2006/customXml" ds:itemID="{7DD5F039-3AF7-4E6E-B2E5-15EC0CDA03D8}">
  <ds:schemaRefs>
    <ds:schemaRef ds:uri="http://schemas.microsoft.com/office/2006/metadata/properties"/>
    <ds:schemaRef ds:uri="http://schemas.microsoft.com/office/infopath/2007/PartnerControls"/>
    <ds:schemaRef ds:uri="5a6d5eaf-f3d7-48a9-924a-99f93f2c076a"/>
    <ds:schemaRef ds:uri="c527ce65-7976-4134-932c-f7a37123051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Wright</dc:creator>
  <cp:keywords/>
  <dc:description/>
  <cp:lastModifiedBy>Kirsty Wright</cp:lastModifiedBy>
  <cp:revision>8</cp:revision>
  <cp:lastPrinted>2023-05-11T17:55:00Z</cp:lastPrinted>
  <dcterms:created xsi:type="dcterms:W3CDTF">2023-05-11T17:51:00Z</dcterms:created>
  <dcterms:modified xsi:type="dcterms:W3CDTF">2023-05-15T13:07:00Z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0x01010034AF4ED5E7803D409D5EB99291DF4623</vt:lpwstr>
  </property>
  <property fmtid="{D5CDD505-2E9C-101B-9397-08002B2CF9AE}" pid="3" name="MediaServiceImageTags">
    <vt:lpwstr/>
  </property>
</Properties>
</file>